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047" w:rsidRPr="001D6980" w:rsidRDefault="00223047" w:rsidP="00223047">
      <w:pPr>
        <w:spacing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23047" w:rsidRDefault="00223047" w:rsidP="00223047">
      <w:pPr>
        <w:spacing w:before="240" w:line="240" w:lineRule="auto"/>
        <w:rPr>
          <w:rFonts w:ascii="Times New Roman" w:hAnsi="Times New Roman" w:cs="Times New Roman"/>
          <w:sz w:val="32"/>
          <w:szCs w:val="32"/>
          <w:lang w:val="ru-RU"/>
        </w:rPr>
      </w:pPr>
      <w:r w:rsidRPr="00EE50A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7E1F4FD" wp14:editId="22805BFD">
            <wp:simplePos x="0" y="0"/>
            <wp:positionH relativeFrom="column">
              <wp:posOffset>-230505</wp:posOffset>
            </wp:positionH>
            <wp:positionV relativeFrom="paragraph">
              <wp:posOffset>26775</wp:posOffset>
            </wp:positionV>
            <wp:extent cx="132080" cy="520700"/>
            <wp:effectExtent l="0" t="0" r="127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32"/>
          <w:szCs w:val="32"/>
          <w:lang w:val="ru-RU"/>
        </w:rPr>
        <w:t>Некоторые дополнения</w:t>
      </w:r>
      <w:r w:rsidRPr="00EE50A5">
        <w:rPr>
          <w:rFonts w:ascii="Times New Roman" w:hAnsi="Times New Roman" w:cs="Times New Roman"/>
          <w:sz w:val="32"/>
          <w:szCs w:val="32"/>
          <w:lang w:val="ru-RU"/>
        </w:rPr>
        <w:t>…</w:t>
      </w:r>
    </w:p>
    <w:p w:rsidR="00AB66D8" w:rsidRPr="00EE50A5" w:rsidRDefault="00AB66D8" w:rsidP="00223047">
      <w:pPr>
        <w:spacing w:before="240" w:line="240" w:lineRule="auto"/>
        <w:rPr>
          <w:rFonts w:ascii="Times New Roman" w:hAnsi="Times New Roman" w:cs="Times New Roman"/>
          <w:sz w:val="32"/>
          <w:szCs w:val="32"/>
          <w:lang w:val="ru-RU"/>
        </w:rPr>
      </w:pPr>
    </w:p>
    <w:p w:rsidR="00210CFC" w:rsidRPr="00F173D0" w:rsidRDefault="00210CFC" w:rsidP="00223047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210CFC" w:rsidRPr="004C01B2" w:rsidRDefault="00210CFC" w:rsidP="004C01B2">
      <w:pPr>
        <w:pStyle w:val="Heading1"/>
        <w:rPr>
          <w:rFonts w:asciiTheme="minorHAnsi" w:hAnsiTheme="minorHAnsi" w:cstheme="minorHAnsi"/>
          <w:b w:val="0"/>
          <w:i/>
          <w:color w:val="auto"/>
          <w:sz w:val="24"/>
          <w:szCs w:val="24"/>
          <w:lang w:val="ru-RU"/>
        </w:rPr>
      </w:pPr>
      <w:r w:rsidRPr="004C01B2">
        <w:rPr>
          <w:rFonts w:asciiTheme="minorHAnsi" w:hAnsiTheme="minorHAnsi" w:cstheme="minorHAnsi"/>
          <w:b w:val="0"/>
          <w:i/>
          <w:color w:val="auto"/>
          <w:sz w:val="24"/>
          <w:szCs w:val="24"/>
          <w:lang w:val="ru-RU"/>
        </w:rPr>
        <w:drawing>
          <wp:anchor distT="0" distB="0" distL="114300" distR="114300" simplePos="0" relativeHeight="251671552" behindDoc="0" locked="0" layoutInCell="1" allowOverlap="1" wp14:anchorId="2DD9F1FA" wp14:editId="1D24D9D7">
            <wp:simplePos x="0" y="0"/>
            <wp:positionH relativeFrom="column">
              <wp:posOffset>-269240</wp:posOffset>
            </wp:positionH>
            <wp:positionV relativeFrom="paragraph">
              <wp:posOffset>205363</wp:posOffset>
            </wp:positionV>
            <wp:extent cx="162560" cy="530225"/>
            <wp:effectExtent l="0" t="0" r="8890" b="31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01B2">
        <w:rPr>
          <w:rFonts w:asciiTheme="minorHAnsi" w:hAnsiTheme="minorHAnsi" w:cstheme="minorHAnsi"/>
          <w:b w:val="0"/>
          <w:i/>
          <w:color w:val="auto"/>
          <w:sz w:val="24"/>
          <w:szCs w:val="24"/>
          <w:lang w:val="ru-RU"/>
        </w:rPr>
        <w:t>О боевке</w:t>
      </w:r>
    </w:p>
    <w:p w:rsidR="00210CFC" w:rsidRPr="00210CFC" w:rsidRDefault="00210CFC" w:rsidP="00210CFC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/>
        </w:rPr>
        <w:tab/>
        <w:t>Если она вдруг возникнет, то будет, конечно, интуитивной</w:t>
      </w:r>
    </w:p>
    <w:p w:rsidR="00223047" w:rsidRPr="00EE50A5" w:rsidRDefault="00223047" w:rsidP="00223047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223047" w:rsidRPr="004C01B2" w:rsidRDefault="004C01B2" w:rsidP="004C01B2">
      <w:pPr>
        <w:pStyle w:val="Heading1"/>
        <w:rPr>
          <w:rFonts w:asciiTheme="minorHAnsi" w:hAnsiTheme="minorHAnsi" w:cstheme="minorHAnsi"/>
          <w:b w:val="0"/>
          <w:i/>
          <w:color w:val="auto"/>
          <w:sz w:val="24"/>
          <w:szCs w:val="24"/>
          <w:lang w:val="ru-RU"/>
        </w:rPr>
      </w:pPr>
      <w:r w:rsidRPr="00EE50A5">
        <w:rPr>
          <w:rFonts w:ascii="Times New Roman" w:hAnsi="Times New Roman" w:cs="Times New Roman"/>
          <w:b w:val="0"/>
          <w:i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50315CDA" wp14:editId="10C3F23D">
            <wp:simplePos x="0" y="0"/>
            <wp:positionH relativeFrom="column">
              <wp:posOffset>-247650</wp:posOffset>
            </wp:positionH>
            <wp:positionV relativeFrom="paragraph">
              <wp:posOffset>184785</wp:posOffset>
            </wp:positionV>
            <wp:extent cx="164465" cy="530225"/>
            <wp:effectExtent l="0" t="0" r="6985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047" w:rsidRPr="004C01B2">
        <w:rPr>
          <w:rFonts w:asciiTheme="minorHAnsi" w:hAnsiTheme="minorHAnsi" w:cstheme="minorHAnsi"/>
          <w:b w:val="0"/>
          <w:i/>
          <w:color w:val="auto"/>
          <w:sz w:val="24"/>
          <w:szCs w:val="24"/>
          <w:lang w:val="ru-RU"/>
        </w:rPr>
        <w:t>О воспоминаниях, догадках и ассоциациях</w:t>
      </w:r>
    </w:p>
    <w:p w:rsidR="00223047" w:rsidRPr="007E0461" w:rsidRDefault="00223047" w:rsidP="00223047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E0461">
        <w:rPr>
          <w:rFonts w:ascii="Times New Roman" w:hAnsi="Times New Roman" w:cs="Times New Roman"/>
          <w:sz w:val="24"/>
          <w:szCs w:val="24"/>
          <w:lang w:val="ru-RU"/>
        </w:rPr>
        <w:t xml:space="preserve">Задумавшись, герой может вспомнить что-то, что-то проассоциировать или о чем-то догадаться. Иногда воспоминания, ассоциации или догадки могут прийти сами собой, но и в том, и в другом случае они выглядят одинаково: это переданный в руки персонажу конверт голубого цвета, внутри которого </w:t>
      </w:r>
      <w:r w:rsidR="00F173D0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E0461">
        <w:rPr>
          <w:rFonts w:ascii="Times New Roman" w:hAnsi="Times New Roman" w:cs="Times New Roman"/>
          <w:sz w:val="24"/>
          <w:szCs w:val="24"/>
          <w:lang w:val="ru-RU"/>
        </w:rPr>
        <w:t>описани</w:t>
      </w:r>
      <w:r w:rsidR="00F173D0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7E04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E0461">
        <w:rPr>
          <w:rFonts w:ascii="Times New Roman" w:hAnsi="Times New Roman" w:cs="Times New Roman"/>
          <w:sz w:val="24"/>
          <w:szCs w:val="24"/>
          <w:lang w:val="ru-RU"/>
        </w:rPr>
        <w:t>воспоминани</w:t>
      </w:r>
      <w:r w:rsidR="007E046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7E0461">
        <w:rPr>
          <w:rFonts w:ascii="Times New Roman" w:hAnsi="Times New Roman" w:cs="Times New Roman"/>
          <w:sz w:val="24"/>
          <w:szCs w:val="24"/>
          <w:lang w:val="ru-RU"/>
        </w:rPr>
        <w:t>, догадк</w:t>
      </w:r>
      <w:r w:rsidR="007E046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7E0461">
        <w:rPr>
          <w:rFonts w:ascii="Times New Roman" w:hAnsi="Times New Roman" w:cs="Times New Roman"/>
          <w:sz w:val="24"/>
          <w:szCs w:val="24"/>
          <w:lang w:val="ru-RU"/>
        </w:rPr>
        <w:t>, ассоциаци</w:t>
      </w:r>
      <w:r w:rsidR="007E046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7E0461">
        <w:rPr>
          <w:rFonts w:ascii="Times New Roman" w:hAnsi="Times New Roman" w:cs="Times New Roman"/>
          <w:sz w:val="24"/>
          <w:szCs w:val="24"/>
          <w:lang w:val="ru-RU"/>
        </w:rPr>
        <w:t>, озарени</w:t>
      </w:r>
      <w:r w:rsidR="007E046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7E0461">
        <w:rPr>
          <w:rFonts w:ascii="Times New Roman" w:hAnsi="Times New Roman" w:cs="Times New Roman"/>
          <w:sz w:val="24"/>
          <w:szCs w:val="24"/>
          <w:lang w:val="ru-RU"/>
        </w:rPr>
        <w:t>, мысл</w:t>
      </w:r>
      <w:r w:rsidR="007E0461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7E0461">
        <w:rPr>
          <w:rFonts w:ascii="Times New Roman" w:hAnsi="Times New Roman" w:cs="Times New Roman"/>
          <w:sz w:val="24"/>
          <w:szCs w:val="24"/>
          <w:lang w:val="ru-RU"/>
        </w:rPr>
        <w:t xml:space="preserve"> и т.п. Вскрыть конверт голубого цвета или прочесть его содержимое может только герой, которому он предназначен. Для других игроков его не существует: другие персонажи видят лишь, что их собеседник задумался.</w:t>
      </w:r>
    </w:p>
    <w:p w:rsidR="00223047" w:rsidRPr="007E0461" w:rsidRDefault="007E0461" w:rsidP="00223047">
      <w:pPr>
        <w:spacing w:before="240"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Конверты и б</w:t>
      </w:r>
      <w:r w:rsidR="00223047" w:rsidRPr="007E0461">
        <w:rPr>
          <w:rFonts w:ascii="Times New Roman" w:hAnsi="Times New Roman" w:cs="Times New Roman"/>
          <w:sz w:val="24"/>
          <w:szCs w:val="24"/>
          <w:lang w:val="ru-RU"/>
        </w:rPr>
        <w:t>умаги любого другого цвета существуют в пространстве игры без ограничений и означают именно то, чем являются.</w:t>
      </w:r>
    </w:p>
    <w:p w:rsidR="00223047" w:rsidRDefault="00223047" w:rsidP="00223047">
      <w:pPr>
        <w:pStyle w:val="Quote"/>
        <w:rPr>
          <w:lang w:val="ru-RU"/>
        </w:rPr>
      </w:pPr>
    </w:p>
    <w:p w:rsidR="00223047" w:rsidRPr="004C01B2" w:rsidRDefault="00223047" w:rsidP="004C01B2">
      <w:pPr>
        <w:pStyle w:val="Heading1"/>
        <w:rPr>
          <w:rFonts w:asciiTheme="minorHAnsi" w:hAnsiTheme="minorHAnsi" w:cstheme="minorHAnsi"/>
          <w:b w:val="0"/>
          <w:i/>
          <w:color w:val="auto"/>
          <w:sz w:val="24"/>
          <w:szCs w:val="24"/>
          <w:lang w:val="ru-RU"/>
        </w:rPr>
      </w:pPr>
      <w:r w:rsidRPr="004C01B2">
        <w:rPr>
          <w:rFonts w:asciiTheme="minorHAnsi" w:hAnsiTheme="minorHAnsi" w:cstheme="minorHAnsi"/>
          <w:b w:val="0"/>
          <w:i/>
          <w:color w:val="auto"/>
          <w:sz w:val="24"/>
          <w:szCs w:val="24"/>
          <w:lang w:val="ru-RU"/>
        </w:rPr>
        <w:drawing>
          <wp:anchor distT="0" distB="0" distL="114300" distR="114300" simplePos="0" relativeHeight="251660288" behindDoc="0" locked="0" layoutInCell="1" allowOverlap="1" wp14:anchorId="4D07AA4D" wp14:editId="3A1D3A6B">
            <wp:simplePos x="0" y="0"/>
            <wp:positionH relativeFrom="column">
              <wp:posOffset>-266700</wp:posOffset>
            </wp:positionH>
            <wp:positionV relativeFrom="paragraph">
              <wp:posOffset>198214</wp:posOffset>
            </wp:positionV>
            <wp:extent cx="162560" cy="530225"/>
            <wp:effectExtent l="0" t="0" r="8890" b="317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01B2">
        <w:rPr>
          <w:rFonts w:asciiTheme="minorHAnsi" w:hAnsiTheme="minorHAnsi" w:cstheme="minorHAnsi"/>
          <w:b w:val="0"/>
          <w:i/>
          <w:color w:val="auto"/>
          <w:sz w:val="24"/>
          <w:szCs w:val="24"/>
          <w:lang w:val="ru-RU"/>
        </w:rPr>
        <w:t xml:space="preserve">О </w:t>
      </w:r>
      <w:r w:rsidR="00DA616D" w:rsidRPr="004C01B2">
        <w:rPr>
          <w:rFonts w:asciiTheme="minorHAnsi" w:hAnsiTheme="minorHAnsi" w:cstheme="minorHAnsi"/>
          <w:b w:val="0"/>
          <w:i/>
          <w:color w:val="auto"/>
          <w:sz w:val="24"/>
          <w:szCs w:val="24"/>
          <w:lang w:val="ru-RU"/>
        </w:rPr>
        <w:t>месте действия и форме одежды</w:t>
      </w:r>
    </w:p>
    <w:p w:rsidR="00DA616D" w:rsidRPr="007E0461" w:rsidRDefault="00223047" w:rsidP="00DA616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ru-RU"/>
        </w:rPr>
        <w:tab/>
      </w:r>
      <w:r w:rsidR="00DA616D" w:rsidRPr="007E0461">
        <w:rPr>
          <w:rFonts w:ascii="Times New Roman" w:hAnsi="Times New Roman" w:cs="Times New Roman"/>
          <w:sz w:val="24"/>
          <w:szCs w:val="24"/>
          <w:lang w:val="ru-RU"/>
        </w:rPr>
        <w:t xml:space="preserve">В первом эпизоде </w:t>
      </w:r>
      <w:r w:rsidR="007E0461">
        <w:rPr>
          <w:rFonts w:ascii="Times New Roman" w:hAnsi="Times New Roman" w:cs="Times New Roman"/>
          <w:sz w:val="24"/>
          <w:szCs w:val="24"/>
          <w:lang w:val="ru-RU"/>
        </w:rPr>
        <w:t xml:space="preserve">герои собираются </w:t>
      </w:r>
      <w:r w:rsidR="00DA616D" w:rsidRPr="007E0461">
        <w:rPr>
          <w:rFonts w:ascii="Times New Roman" w:hAnsi="Times New Roman" w:cs="Times New Roman"/>
          <w:sz w:val="24"/>
          <w:szCs w:val="24"/>
          <w:lang w:val="ru-RU"/>
        </w:rPr>
        <w:t>на ежегодно</w:t>
      </w:r>
      <w:r w:rsidR="007E046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DA616D" w:rsidRPr="007E0461">
        <w:rPr>
          <w:rFonts w:ascii="Times New Roman" w:hAnsi="Times New Roman" w:cs="Times New Roman"/>
          <w:sz w:val="24"/>
          <w:szCs w:val="24"/>
          <w:lang w:val="ru-RU"/>
        </w:rPr>
        <w:t xml:space="preserve"> барбекю у Фредерика Марсдена, которое он устраивает для своих ближайших друзей и единомышленников. </w:t>
      </w:r>
      <w:r w:rsidR="009460DB">
        <w:rPr>
          <w:rFonts w:ascii="Times New Roman" w:hAnsi="Times New Roman" w:cs="Times New Roman"/>
          <w:sz w:val="24"/>
          <w:szCs w:val="24"/>
        </w:rPr>
        <w:t>Casual</w:t>
      </w:r>
      <w:r w:rsidR="009460DB" w:rsidRPr="00B45B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460DB">
        <w:rPr>
          <w:rFonts w:ascii="Times New Roman" w:hAnsi="Times New Roman" w:cs="Times New Roman"/>
          <w:sz w:val="24"/>
          <w:szCs w:val="24"/>
          <w:lang w:val="ru-RU"/>
        </w:rPr>
        <w:t>лучше всего подчеркивает неофициальность собрания</w:t>
      </w:r>
      <w:r w:rsidR="009460DB" w:rsidRPr="007E046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9460DB" w:rsidRPr="009460DB">
        <w:rPr>
          <w:rFonts w:ascii="Tahoma" w:hAnsi="Tahoma" w:cs="Tahoma"/>
          <w:sz w:val="20"/>
          <w:szCs w:val="24"/>
          <w:lang w:val="ru-RU"/>
        </w:rPr>
        <w:t xml:space="preserve"> </w:t>
      </w:r>
      <w:r w:rsidR="009460DB" w:rsidRPr="009460DB">
        <w:rPr>
          <w:rFonts w:ascii="Times New Roman" w:hAnsi="Times New Roman" w:cs="Times New Roman"/>
          <w:sz w:val="24"/>
          <w:szCs w:val="24"/>
          <w:lang w:val="ru-RU"/>
        </w:rPr>
        <w:t>ведь главное</w:t>
      </w:r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чего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добивается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хозяин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–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непринужденности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обстановки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proofErr w:type="gram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создания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сообщества</w:t>
      </w:r>
      <w:proofErr w:type="spellEnd"/>
      <w:proofErr w:type="gram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горящих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идеалистов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таких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же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как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он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сам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,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из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просто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работающих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вместе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>людей</w:t>
      </w:r>
      <w:proofErr w:type="spellEnd"/>
      <w:r w:rsidR="009460DB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. </w:t>
      </w:r>
      <w:r w:rsidR="00DA616D" w:rsidRPr="00B45B88">
        <w:rPr>
          <w:rFonts w:ascii="Times New Roman" w:hAnsi="Times New Roman" w:cs="Times New Roman"/>
          <w:sz w:val="24"/>
          <w:szCs w:val="24"/>
          <w:lang w:val="ru-RU"/>
        </w:rPr>
        <w:t xml:space="preserve">Однако </w:t>
      </w:r>
      <w:r w:rsidR="00DA616D" w:rsidRPr="007E0461">
        <w:rPr>
          <w:rFonts w:ascii="Times New Roman" w:hAnsi="Times New Roman" w:cs="Times New Roman"/>
          <w:sz w:val="24"/>
          <w:szCs w:val="24"/>
          <w:lang w:val="ru-RU"/>
        </w:rPr>
        <w:t>на внешнем виде каждого героя лежит явственный отпечаток рода его занятий или черт характера: на одном и том же человеке могут быть надеты дешевые джинсы с распродажи и дорогие солнцезащитные очки, или спортивный пиджак поверх белой офисной рубашки, или гарвардский джемпер</w:t>
      </w:r>
      <w:r w:rsidR="007E0461">
        <w:rPr>
          <w:rFonts w:ascii="Times New Roman" w:hAnsi="Times New Roman" w:cs="Times New Roman"/>
          <w:sz w:val="24"/>
          <w:szCs w:val="24"/>
          <w:lang w:val="ru-RU"/>
        </w:rPr>
        <w:t xml:space="preserve"> соседствовать</w:t>
      </w:r>
      <w:r w:rsidR="00DA616D" w:rsidRPr="007E0461">
        <w:rPr>
          <w:rFonts w:ascii="Times New Roman" w:hAnsi="Times New Roman" w:cs="Times New Roman"/>
          <w:sz w:val="24"/>
          <w:szCs w:val="24"/>
          <w:lang w:val="ru-RU"/>
        </w:rPr>
        <w:t xml:space="preserve"> с потертыми кожаными штанами.</w:t>
      </w:r>
    </w:p>
    <w:p w:rsidR="00DA616D" w:rsidRPr="007E0461" w:rsidRDefault="00DA616D" w:rsidP="00DA616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E0461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Второй эпизод </w:t>
      </w:r>
      <w:r w:rsidRPr="00B45B88">
        <w:rPr>
          <w:rFonts w:ascii="Times New Roman" w:hAnsi="Times New Roman" w:cs="Times New Roman"/>
          <w:sz w:val="24"/>
          <w:szCs w:val="24"/>
          <w:lang w:val="ru-RU"/>
        </w:rPr>
        <w:t xml:space="preserve">разворачивается на фоне открытия выставки художественных работ Бобби </w:t>
      </w:r>
      <w:proofErr w:type="spellStart"/>
      <w:r w:rsidRPr="00B45B88">
        <w:rPr>
          <w:rFonts w:ascii="Times New Roman" w:hAnsi="Times New Roman" w:cs="Times New Roman"/>
          <w:sz w:val="24"/>
          <w:szCs w:val="24"/>
          <w:lang w:val="ru-RU"/>
        </w:rPr>
        <w:t>Кэмпиона</w:t>
      </w:r>
      <w:proofErr w:type="spellEnd"/>
      <w:r w:rsidRPr="00B45B8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Вернисажи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предполагают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black tie,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однако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сам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фотограф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–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известный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любитель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игнорировать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формальности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, и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потому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на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билетах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на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его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выставку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не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указано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никакого</w:t>
      </w:r>
      <w:proofErr w:type="spellEnd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B45B88" w:rsidRPr="00B45B88">
        <w:rPr>
          <w:rFonts w:ascii="Times New Roman" w:hAnsi="Times New Roman" w:cs="Times New Roman"/>
          <w:sz w:val="24"/>
          <w:szCs w:val="24"/>
          <w:lang w:val="x-none"/>
        </w:rPr>
        <w:t>дресс-кода</w:t>
      </w:r>
      <w:proofErr w:type="spellEnd"/>
      <w:r w:rsidR="000A7B29" w:rsidRPr="00B45B8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A7B29" w:rsidRPr="007E04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A616D" w:rsidRDefault="00DA616D" w:rsidP="00AB66D8">
      <w:pPr>
        <w:rPr>
          <w:i/>
          <w:lang w:val="ru-RU"/>
        </w:rPr>
      </w:pPr>
    </w:p>
    <w:p w:rsidR="00DA616D" w:rsidRPr="004C01B2" w:rsidRDefault="00DA616D" w:rsidP="004C01B2">
      <w:pPr>
        <w:pStyle w:val="Heading1"/>
        <w:rPr>
          <w:rFonts w:asciiTheme="minorHAnsi" w:hAnsiTheme="minorHAnsi" w:cstheme="minorHAnsi"/>
          <w:b w:val="0"/>
          <w:i/>
          <w:color w:val="auto"/>
          <w:sz w:val="24"/>
          <w:szCs w:val="24"/>
          <w:lang w:val="ru-RU"/>
        </w:rPr>
      </w:pPr>
      <w:r w:rsidRPr="004C01B2">
        <w:rPr>
          <w:rFonts w:asciiTheme="minorHAnsi" w:hAnsiTheme="minorHAnsi" w:cstheme="minorHAnsi"/>
          <w:b w:val="0"/>
          <w:i/>
          <w:color w:val="auto"/>
          <w:sz w:val="24"/>
          <w:szCs w:val="24"/>
          <w:lang w:val="ru-RU"/>
        </w:rPr>
        <w:lastRenderedPageBreak/>
        <w:drawing>
          <wp:anchor distT="0" distB="0" distL="114300" distR="114300" simplePos="0" relativeHeight="251667456" behindDoc="0" locked="0" layoutInCell="1" allowOverlap="1" wp14:anchorId="577C8EF5" wp14:editId="608539CC">
            <wp:simplePos x="0" y="0"/>
            <wp:positionH relativeFrom="column">
              <wp:posOffset>-375920</wp:posOffset>
            </wp:positionH>
            <wp:positionV relativeFrom="paragraph">
              <wp:posOffset>24130</wp:posOffset>
            </wp:positionV>
            <wp:extent cx="164465" cy="530225"/>
            <wp:effectExtent l="0" t="0" r="6985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01B2">
        <w:rPr>
          <w:rFonts w:asciiTheme="minorHAnsi" w:hAnsiTheme="minorHAnsi" w:cstheme="minorHAnsi"/>
          <w:b w:val="0"/>
          <w:i/>
          <w:color w:val="auto"/>
          <w:sz w:val="24"/>
          <w:szCs w:val="24"/>
          <w:lang w:val="ru-RU"/>
        </w:rPr>
        <w:t xml:space="preserve">О Фредерике </w:t>
      </w:r>
      <w:proofErr w:type="spellStart"/>
      <w:r w:rsidRPr="004C01B2">
        <w:rPr>
          <w:rFonts w:asciiTheme="minorHAnsi" w:hAnsiTheme="minorHAnsi" w:cstheme="minorHAnsi"/>
          <w:b w:val="0"/>
          <w:i/>
          <w:color w:val="auto"/>
          <w:sz w:val="24"/>
          <w:szCs w:val="24"/>
          <w:lang w:val="ru-RU"/>
        </w:rPr>
        <w:t>Марсдене</w:t>
      </w:r>
      <w:proofErr w:type="spellEnd"/>
    </w:p>
    <w:p w:rsidR="00210CFC" w:rsidRPr="00210CFC" w:rsidRDefault="00DA616D" w:rsidP="00DA616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ru-RU"/>
        </w:rPr>
        <w:tab/>
      </w:r>
      <w:r w:rsidR="00210CFC" w:rsidRPr="00210CFC">
        <w:rPr>
          <w:rFonts w:ascii="Times New Roman" w:hAnsi="Times New Roman" w:cs="Times New Roman"/>
          <w:sz w:val="24"/>
          <w:szCs w:val="24"/>
          <w:lang w:val="ru-RU"/>
        </w:rPr>
        <w:t xml:space="preserve">Фредерик </w:t>
      </w:r>
      <w:proofErr w:type="spellStart"/>
      <w:r w:rsidR="00210CFC" w:rsidRPr="00210CFC">
        <w:rPr>
          <w:rFonts w:ascii="Times New Roman" w:hAnsi="Times New Roman" w:cs="Times New Roman"/>
          <w:sz w:val="24"/>
          <w:szCs w:val="24"/>
          <w:lang w:val="ru-RU"/>
        </w:rPr>
        <w:t>Марсден</w:t>
      </w:r>
      <w:proofErr w:type="spellEnd"/>
      <w:r w:rsidR="00210CFC" w:rsidRPr="00210C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CFC">
        <w:rPr>
          <w:rFonts w:ascii="Times New Roman" w:hAnsi="Times New Roman" w:cs="Times New Roman"/>
          <w:sz w:val="24"/>
          <w:szCs w:val="24"/>
          <w:lang w:val="ru-RU"/>
        </w:rPr>
        <w:t xml:space="preserve">– человек исключительных качеств и необычной судьбы. Попав в олимпийскую сборную США по плаванию в 1984 году, он сразу же выиграл летнюю Олимпиаду, </w:t>
      </w:r>
      <w:r w:rsidR="00093D9A">
        <w:rPr>
          <w:rFonts w:ascii="Times New Roman" w:hAnsi="Times New Roman" w:cs="Times New Roman"/>
          <w:sz w:val="24"/>
          <w:szCs w:val="24"/>
          <w:lang w:val="ru-RU"/>
        </w:rPr>
        <w:t xml:space="preserve">а затем ушел из спорта, вложив все свои личные средства, призовые деньги и доходы от рекламы в открытие Фонда по борьбе с раком. Всю свою дальнейшую жизнь мистер </w:t>
      </w:r>
      <w:proofErr w:type="spellStart"/>
      <w:r w:rsidR="00093D9A">
        <w:rPr>
          <w:rFonts w:ascii="Times New Roman" w:hAnsi="Times New Roman" w:cs="Times New Roman"/>
          <w:sz w:val="24"/>
          <w:szCs w:val="24"/>
          <w:lang w:val="ru-RU"/>
        </w:rPr>
        <w:t>Марсден</w:t>
      </w:r>
      <w:proofErr w:type="spellEnd"/>
      <w:r w:rsidR="00093D9A">
        <w:rPr>
          <w:rFonts w:ascii="Times New Roman" w:hAnsi="Times New Roman" w:cs="Times New Roman"/>
          <w:sz w:val="24"/>
          <w:szCs w:val="24"/>
          <w:lang w:val="ru-RU"/>
        </w:rPr>
        <w:t xml:space="preserve"> посвятил работе Фонда.</w:t>
      </w:r>
    </w:p>
    <w:p w:rsidR="00DA616D" w:rsidRPr="007E0461" w:rsidRDefault="00DA616D" w:rsidP="00210CFC">
      <w:pPr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7E0461">
        <w:rPr>
          <w:rFonts w:ascii="Times New Roman" w:hAnsi="Times New Roman" w:cs="Times New Roman"/>
          <w:sz w:val="24"/>
          <w:szCs w:val="24"/>
          <w:lang w:val="ru-RU"/>
        </w:rPr>
        <w:t>Вот выдержки из интервью, взятых у Фредерика Марсдена в течение последних пятнадцати лет его общественной работы:</w:t>
      </w:r>
    </w:p>
    <w:p w:rsidR="00DA616D" w:rsidRDefault="00DA616D" w:rsidP="00DA616D">
      <w:pPr>
        <w:rPr>
          <w:i/>
          <w:iCs/>
          <w:lang w:val="ru-RU"/>
        </w:rPr>
      </w:pPr>
      <w:r w:rsidRPr="00223047">
        <w:rPr>
          <w:b/>
          <w:bCs/>
          <w:lang w:val="ru-RU"/>
        </w:rPr>
        <w:t>О спорте:</w:t>
      </w:r>
      <w:r w:rsidRPr="00223047">
        <w:rPr>
          <w:lang w:val="ru-RU"/>
        </w:rPr>
        <w:br/>
      </w:r>
      <w:r w:rsidRPr="00223047">
        <w:rPr>
          <w:lang w:val="ru-RU"/>
        </w:rPr>
        <w:br/>
      </w:r>
      <w:r w:rsidRPr="00223047">
        <w:rPr>
          <w:i/>
          <w:iCs/>
          <w:lang w:val="ru-RU"/>
        </w:rPr>
        <w:t>В спорте я достиг вершины, о которой мечтает каждый спортсмен. Она не самая высокая. Еще большим достижением стал бы мой ученик, взошедший на олимпийский пьедестал. Но я не педагог, так что и тренер из меня вышел бы так себе.</w:t>
      </w:r>
      <w:r w:rsidRPr="00223047">
        <w:rPr>
          <w:i/>
          <w:iCs/>
          <w:lang w:val="ru-RU"/>
        </w:rPr>
        <w:br/>
      </w:r>
      <w:r w:rsidRPr="00223047">
        <w:rPr>
          <w:i/>
          <w:iCs/>
          <w:lang w:val="ru-RU"/>
        </w:rPr>
        <w:br/>
        <w:t>Своим успехам я обязан спорту. Он научил меня достигать поставленных целей. Заодно я заработал целую кучу денег.</w:t>
      </w:r>
      <w:r w:rsidRPr="00223047">
        <w:rPr>
          <w:i/>
          <w:iCs/>
          <w:lang w:val="ru-RU"/>
        </w:rPr>
        <w:br/>
      </w:r>
      <w:r w:rsidRPr="00223047">
        <w:rPr>
          <w:lang w:val="ru-RU"/>
        </w:rPr>
        <w:br/>
      </w:r>
      <w:r w:rsidRPr="00223047">
        <w:rPr>
          <w:b/>
          <w:bCs/>
          <w:lang w:val="ru-RU"/>
        </w:rPr>
        <w:t>О фонде:</w:t>
      </w:r>
      <w:r w:rsidRPr="00223047">
        <w:rPr>
          <w:lang w:val="ru-RU"/>
        </w:rPr>
        <w:br/>
      </w:r>
      <w:r w:rsidRPr="00223047">
        <w:rPr>
          <w:lang w:val="ru-RU"/>
        </w:rPr>
        <w:br/>
      </w:r>
      <w:r w:rsidRPr="00223047">
        <w:rPr>
          <w:i/>
          <w:iCs/>
          <w:lang w:val="ru-RU"/>
        </w:rPr>
        <w:t>Не всем везет обрести смысл жизни в раннем возрасте. Мне повезло.</w:t>
      </w:r>
      <w:r w:rsidRPr="00223047">
        <w:rPr>
          <w:lang w:val="ru-RU"/>
        </w:rPr>
        <w:br/>
      </w:r>
      <w:r w:rsidRPr="00223047">
        <w:rPr>
          <w:lang w:val="ru-RU"/>
        </w:rPr>
        <w:br/>
      </w:r>
      <w:r w:rsidRPr="00223047">
        <w:rPr>
          <w:b/>
          <w:bCs/>
          <w:lang w:val="ru-RU"/>
        </w:rPr>
        <w:t>О раке:</w:t>
      </w:r>
      <w:r w:rsidRPr="00223047">
        <w:rPr>
          <w:lang w:val="ru-RU"/>
        </w:rPr>
        <w:br/>
      </w:r>
      <w:r w:rsidRPr="00223047">
        <w:rPr>
          <w:i/>
          <w:iCs/>
          <w:lang w:val="ru-RU"/>
        </w:rPr>
        <w:br/>
        <w:t>Все журналисты одинаковые - только и мечтают раскопать слезливую историю из моего прошло</w:t>
      </w:r>
      <w:r w:rsidR="00B93638">
        <w:rPr>
          <w:i/>
          <w:iCs/>
          <w:lang w:val="ru-RU"/>
        </w:rPr>
        <w:t>го</w:t>
      </w:r>
      <w:r w:rsidRPr="00223047">
        <w:rPr>
          <w:i/>
          <w:iCs/>
          <w:lang w:val="ru-RU"/>
        </w:rPr>
        <w:t xml:space="preserve">. </w:t>
      </w:r>
      <w:proofErr w:type="gramStart"/>
      <w:r w:rsidRPr="00223047">
        <w:rPr>
          <w:i/>
          <w:iCs/>
          <w:lang w:val="ru-RU"/>
        </w:rPr>
        <w:t>Правда</w:t>
      </w:r>
      <w:proofErr w:type="gramEnd"/>
      <w:r w:rsidRPr="00223047">
        <w:rPr>
          <w:i/>
          <w:iCs/>
          <w:lang w:val="ru-RU"/>
        </w:rPr>
        <w:t xml:space="preserve"> скучнее, чем вы можете себе представить. Среди </w:t>
      </w:r>
      <w:proofErr w:type="gramStart"/>
      <w:r w:rsidRPr="00223047">
        <w:rPr>
          <w:i/>
          <w:iCs/>
          <w:lang w:val="ru-RU"/>
        </w:rPr>
        <w:t>моих</w:t>
      </w:r>
      <w:proofErr w:type="gramEnd"/>
      <w:r w:rsidRPr="00223047">
        <w:rPr>
          <w:i/>
          <w:iCs/>
          <w:lang w:val="ru-RU"/>
        </w:rPr>
        <w:t xml:space="preserve"> близких никто никогда не болел раком.</w:t>
      </w:r>
      <w:r w:rsidR="00B93638">
        <w:rPr>
          <w:i/>
          <w:iCs/>
          <w:lang w:val="ru-RU"/>
        </w:rPr>
        <w:t xml:space="preserve"> </w:t>
      </w:r>
      <w:r w:rsidRPr="00223047">
        <w:rPr>
          <w:i/>
          <w:iCs/>
          <w:lang w:val="ru-RU"/>
        </w:rPr>
        <w:t>Рак это просто наш самый главный враг.</w:t>
      </w:r>
      <w:r w:rsidRPr="00223047">
        <w:rPr>
          <w:lang w:val="ru-RU"/>
        </w:rPr>
        <w:t xml:space="preserve"> </w:t>
      </w:r>
      <w:r w:rsidRPr="00223047">
        <w:rPr>
          <w:i/>
          <w:iCs/>
          <w:lang w:val="ru-RU"/>
        </w:rPr>
        <w:br/>
        <w:t xml:space="preserve">Один мой знакомый патологоанатом как-то сказал: "Все люди умирают от рака... если доживают". Это </w:t>
      </w:r>
      <w:proofErr w:type="gramStart"/>
      <w:r w:rsidRPr="00223047">
        <w:rPr>
          <w:i/>
          <w:iCs/>
          <w:lang w:val="ru-RU"/>
        </w:rPr>
        <w:t>истинная</w:t>
      </w:r>
      <w:proofErr w:type="gramEnd"/>
      <w:r w:rsidRPr="00223047">
        <w:rPr>
          <w:i/>
          <w:iCs/>
          <w:lang w:val="ru-RU"/>
        </w:rPr>
        <w:t xml:space="preserve"> правда. Рак - Наш враг.</w:t>
      </w:r>
      <w:r w:rsidRPr="00223047">
        <w:rPr>
          <w:i/>
          <w:iCs/>
          <w:lang w:val="ru-RU"/>
        </w:rPr>
        <w:br/>
      </w:r>
      <w:r w:rsidRPr="00223047">
        <w:rPr>
          <w:i/>
          <w:iCs/>
          <w:lang w:val="ru-RU"/>
        </w:rPr>
        <w:br/>
        <w:t>Организм человека может подавить большинство болезней самостоятельно. Огромный список недугов могут вылечить врачи. Но излечение от рака считается чудом. Я мечтаю с этим покончить.</w:t>
      </w:r>
      <w:r w:rsidRPr="00223047">
        <w:rPr>
          <w:lang w:val="ru-RU"/>
        </w:rPr>
        <w:br/>
      </w:r>
      <w:r w:rsidRPr="00223047">
        <w:rPr>
          <w:lang w:val="ru-RU"/>
        </w:rPr>
        <w:br/>
      </w:r>
      <w:r w:rsidRPr="00223047">
        <w:rPr>
          <w:b/>
          <w:bCs/>
          <w:lang w:val="ru-RU"/>
        </w:rPr>
        <w:t>О дружбе:</w:t>
      </w:r>
      <w:r w:rsidRPr="00223047">
        <w:rPr>
          <w:lang w:val="ru-RU"/>
        </w:rPr>
        <w:br/>
      </w:r>
      <w:r w:rsidRPr="00223047">
        <w:rPr>
          <w:lang w:val="ru-RU"/>
        </w:rPr>
        <w:br/>
      </w:r>
      <w:r w:rsidRPr="00223047">
        <w:rPr>
          <w:i/>
          <w:iCs/>
          <w:lang w:val="ru-RU"/>
        </w:rPr>
        <w:t>В дружбе нет места соперничеству. Там, где начинается конкуренция, может закончиться даже самая крепкая дружба. Я спортсмен - соперничество у меня в крови.</w:t>
      </w:r>
      <w:r w:rsidRPr="00223047">
        <w:rPr>
          <w:i/>
          <w:iCs/>
          <w:lang w:val="ru-RU"/>
        </w:rPr>
        <w:br/>
      </w:r>
      <w:r w:rsidRPr="00223047">
        <w:rPr>
          <w:b/>
          <w:bCs/>
          <w:lang w:val="ru-RU"/>
        </w:rPr>
        <w:br/>
        <w:t>О семье:</w:t>
      </w:r>
      <w:r w:rsidRPr="00223047">
        <w:rPr>
          <w:b/>
          <w:bCs/>
          <w:lang w:val="ru-RU"/>
        </w:rPr>
        <w:br/>
      </w:r>
      <w:r w:rsidRPr="00223047">
        <w:rPr>
          <w:lang w:val="ru-RU"/>
        </w:rPr>
        <w:br/>
      </w:r>
      <w:r w:rsidRPr="00223047">
        <w:rPr>
          <w:i/>
          <w:iCs/>
          <w:lang w:val="ru-RU"/>
        </w:rPr>
        <w:t>С семьей мне повезло даже больше чем со смыслом жизни.</w:t>
      </w:r>
      <w:r w:rsidRPr="00223047">
        <w:rPr>
          <w:lang w:val="ru-RU"/>
        </w:rPr>
        <w:br/>
      </w:r>
      <w:r w:rsidRPr="00223047">
        <w:rPr>
          <w:lang w:val="ru-RU"/>
        </w:rPr>
        <w:br/>
      </w:r>
      <w:r w:rsidRPr="00223047">
        <w:rPr>
          <w:b/>
          <w:bCs/>
          <w:lang w:val="ru-RU"/>
        </w:rPr>
        <w:t>О своем прошлом:</w:t>
      </w:r>
      <w:r w:rsidRPr="00223047">
        <w:rPr>
          <w:lang w:val="ru-RU"/>
        </w:rPr>
        <w:br/>
      </w:r>
      <w:r w:rsidRPr="00223047">
        <w:rPr>
          <w:lang w:val="ru-RU"/>
        </w:rPr>
        <w:br/>
      </w:r>
      <w:r w:rsidRPr="00223047">
        <w:rPr>
          <w:i/>
          <w:iCs/>
          <w:lang w:val="ru-RU"/>
        </w:rPr>
        <w:t xml:space="preserve">Историю своей юности я могу вам рассказать в мельчайших деталях. </w:t>
      </w:r>
      <w:proofErr w:type="gramStart"/>
      <w:r w:rsidRPr="00223047">
        <w:rPr>
          <w:i/>
          <w:iCs/>
          <w:lang w:val="ru-RU"/>
        </w:rPr>
        <w:t xml:space="preserve">Подгузники, </w:t>
      </w:r>
      <w:r w:rsidRPr="00223047">
        <w:rPr>
          <w:i/>
          <w:iCs/>
          <w:lang w:val="ru-RU"/>
        </w:rPr>
        <w:lastRenderedPageBreak/>
        <w:t>трехколесный велик, школа, колледж, тренировки, тренировки, тренировки, олимпийская медаль, фонд.</w:t>
      </w:r>
      <w:proofErr w:type="gramEnd"/>
      <w:r w:rsidRPr="00223047">
        <w:rPr>
          <w:i/>
          <w:iCs/>
          <w:lang w:val="ru-RU"/>
        </w:rPr>
        <w:t xml:space="preserve"> </w:t>
      </w:r>
      <w:r w:rsidRPr="00223047">
        <w:rPr>
          <w:lang w:val="ru-RU"/>
        </w:rPr>
        <w:br/>
      </w:r>
      <w:r w:rsidRPr="00223047">
        <w:rPr>
          <w:lang w:val="ru-RU"/>
        </w:rPr>
        <w:br/>
      </w:r>
      <w:r w:rsidRPr="00223047">
        <w:rPr>
          <w:b/>
          <w:bCs/>
          <w:lang w:val="ru-RU"/>
        </w:rPr>
        <w:t>О глобальном потеплении:</w:t>
      </w:r>
      <w:r w:rsidRPr="00223047">
        <w:rPr>
          <w:lang w:val="ru-RU"/>
        </w:rPr>
        <w:br/>
      </w:r>
      <w:r w:rsidRPr="00223047">
        <w:rPr>
          <w:i/>
          <w:iCs/>
          <w:lang w:val="ru-RU"/>
        </w:rPr>
        <w:br/>
        <w:t>Общество должно серьезно задуматься над этой проблемой. Для меня это важная проблема. Глобальное потепление вызвано все увеличивающимися выбросами метана и углекислого газа в атмосферу. Как правило</w:t>
      </w:r>
      <w:r w:rsidR="00B93638">
        <w:rPr>
          <w:i/>
          <w:iCs/>
          <w:lang w:val="ru-RU"/>
        </w:rPr>
        <w:t>,</w:t>
      </w:r>
      <w:r w:rsidRPr="00223047">
        <w:rPr>
          <w:i/>
          <w:iCs/>
          <w:lang w:val="ru-RU"/>
        </w:rPr>
        <w:t xml:space="preserve"> эти выбросы напрямую связаны с выбросами канцерогенов. Вообще экология это наше больное место. Все беды из-за того, что мы не бережем нашу планету. </w:t>
      </w:r>
      <w:r w:rsidRPr="00223047">
        <w:rPr>
          <w:lang w:val="ru-RU"/>
        </w:rPr>
        <w:br/>
      </w:r>
      <w:r w:rsidRPr="00223047">
        <w:rPr>
          <w:lang w:val="ru-RU"/>
        </w:rPr>
        <w:br/>
      </w:r>
      <w:r w:rsidRPr="00223047">
        <w:rPr>
          <w:b/>
          <w:bCs/>
          <w:lang w:val="ru-RU"/>
        </w:rPr>
        <w:t>О Вере:</w:t>
      </w:r>
      <w:r w:rsidRPr="00223047">
        <w:rPr>
          <w:lang w:val="ru-RU"/>
        </w:rPr>
        <w:br/>
      </w:r>
      <w:r w:rsidRPr="00223047">
        <w:rPr>
          <w:i/>
          <w:iCs/>
          <w:lang w:val="ru-RU"/>
        </w:rPr>
        <w:br/>
        <w:t xml:space="preserve">Я встречаю очень много людей, которым больше не на что надеяться. Многие из них разочаровываются в Боге. Говорят, что они молились о выздоровлении, но Он их не услышал. На это я отвечаю, что Бог не излечит их. Но Вера даст им силы бороться. Сила и Вера иногда дают даже больше, чем самые революционные методики, которые мы применяем. Я видел людей без надежды, людей которые знали, что через несколько дней умрут. </w:t>
      </w:r>
      <w:r w:rsidRPr="00DA616D">
        <w:rPr>
          <w:i/>
          <w:iCs/>
          <w:lang w:val="ru-RU"/>
        </w:rPr>
        <w:t>Разных людей. Даже детей. Я верующий человек.</w:t>
      </w:r>
    </w:p>
    <w:p w:rsidR="00DA616D" w:rsidRPr="00AB66D8" w:rsidRDefault="00DA616D" w:rsidP="00DA616D">
      <w:pPr>
        <w:rPr>
          <w:b/>
          <w:lang w:val="ru-RU"/>
        </w:rPr>
      </w:pPr>
      <w:r w:rsidRPr="00AB66D8">
        <w:rPr>
          <w:b/>
          <w:lang w:val="ru-RU"/>
        </w:rPr>
        <w:t>О политике и терроризме:</w:t>
      </w:r>
    </w:p>
    <w:p w:rsidR="00DA616D" w:rsidRDefault="009460DB" w:rsidP="00DA616D">
      <w:pPr>
        <w:rPr>
          <w:i/>
          <w:lang w:val="ru-RU"/>
        </w:rPr>
      </w:pPr>
      <w:r w:rsidRPr="00AB66D8">
        <w:rPr>
          <w:i/>
          <w:lang w:val="ru-RU"/>
        </w:rPr>
        <w:t>Сотрудничество с нашим фондом дает вам налоговые льготы, вы всегда знаете</w:t>
      </w:r>
      <w:r>
        <w:rPr>
          <w:i/>
          <w:lang w:val="ru-RU"/>
        </w:rPr>
        <w:t>,</w:t>
      </w:r>
      <w:r w:rsidRPr="00AB66D8">
        <w:rPr>
          <w:i/>
          <w:lang w:val="ru-RU"/>
        </w:rPr>
        <w:t xml:space="preserve"> на что пошли ваши деньги</w:t>
      </w:r>
      <w:r w:rsidR="00B93638">
        <w:rPr>
          <w:i/>
          <w:lang w:val="ru-RU"/>
        </w:rPr>
        <w:t>,</w:t>
      </w:r>
      <w:r w:rsidRPr="00AB66D8">
        <w:rPr>
          <w:i/>
          <w:lang w:val="ru-RU"/>
        </w:rPr>
        <w:t xml:space="preserve"> и можете сами выбирать статьи их использования. </w:t>
      </w:r>
      <w:r w:rsidR="00DA616D" w:rsidRPr="00AB66D8">
        <w:rPr>
          <w:i/>
          <w:lang w:val="ru-RU"/>
        </w:rPr>
        <w:t>На контртеррористическую операцию на Ближнем Востоке тратятся миллиарды долларов. Заявленный эффект так и не наступает - терроризм не побежден. Это не критика действий правительства США на ближнем востоке, это несколько не связанных между собой фактов.</w:t>
      </w:r>
    </w:p>
    <w:p w:rsidR="00DA616D" w:rsidRDefault="00DA616D" w:rsidP="00DA616D">
      <w:pPr>
        <w:pStyle w:val="Quote"/>
        <w:rPr>
          <w:lang w:val="ru-RU"/>
        </w:rPr>
      </w:pPr>
    </w:p>
    <w:p w:rsidR="00210CFC" w:rsidRPr="004C01B2" w:rsidRDefault="00DA616D" w:rsidP="004C01B2">
      <w:pPr>
        <w:pStyle w:val="Heading1"/>
        <w:rPr>
          <w:rFonts w:asciiTheme="minorHAnsi" w:hAnsiTheme="minorHAnsi" w:cstheme="minorHAnsi"/>
          <w:b w:val="0"/>
          <w:i/>
          <w:color w:val="auto"/>
          <w:sz w:val="24"/>
          <w:szCs w:val="24"/>
          <w:lang w:val="ru-RU"/>
        </w:rPr>
      </w:pPr>
      <w:bookmarkStart w:id="0" w:name="_GoBack"/>
      <w:r w:rsidRPr="004C01B2">
        <w:rPr>
          <w:rFonts w:asciiTheme="minorHAnsi" w:hAnsiTheme="minorHAnsi" w:cstheme="minorHAnsi"/>
          <w:b w:val="0"/>
          <w:i/>
          <w:noProof/>
          <w:color w:val="auto"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15A911E2" wp14:editId="121FCC5E">
            <wp:simplePos x="0" y="0"/>
            <wp:positionH relativeFrom="column">
              <wp:posOffset>-266700</wp:posOffset>
            </wp:positionH>
            <wp:positionV relativeFrom="paragraph">
              <wp:posOffset>207268</wp:posOffset>
            </wp:positionV>
            <wp:extent cx="162560" cy="530225"/>
            <wp:effectExtent l="0" t="0" r="8890" b="3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10CFC" w:rsidRPr="004C01B2">
        <w:rPr>
          <w:rFonts w:asciiTheme="minorHAnsi" w:hAnsiTheme="minorHAnsi" w:cstheme="minorHAnsi"/>
          <w:b w:val="0"/>
          <w:i/>
          <w:color w:val="auto"/>
          <w:sz w:val="24"/>
          <w:szCs w:val="24"/>
          <w:lang w:val="ru-RU"/>
        </w:rPr>
        <w:t>И, наконец, о касте</w:t>
      </w:r>
    </w:p>
    <w:p w:rsidR="00210CFC" w:rsidRPr="00210CFC" w:rsidRDefault="00210CFC" w:rsidP="00210CFC">
      <w:pPr>
        <w:jc w:val="center"/>
        <w:rPr>
          <w:rFonts w:ascii="Times New Roman" w:hAnsi="Times New Roman" w:cs="Times New Roman"/>
          <w:sz w:val="24"/>
          <w:lang w:val="ru-RU"/>
        </w:rPr>
      </w:pPr>
    </w:p>
    <w:p w:rsidR="00210CFC" w:rsidRPr="00210CFC" w:rsidRDefault="00210CFC" w:rsidP="00210CFC">
      <w:pPr>
        <w:jc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</w:rPr>
        <w:t>Like</w:t>
      </w:r>
      <w:r w:rsidRPr="00210CFC"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</w:rPr>
        <w:t>Life</w:t>
      </w:r>
    </w:p>
    <w:p w:rsidR="00210CFC" w:rsidRPr="00210CFC" w:rsidRDefault="00210CFC" w:rsidP="00210CFC">
      <w:pPr>
        <w:jc w:val="center"/>
        <w:rPr>
          <w:rFonts w:ascii="Times New Roman" w:hAnsi="Times New Roman" w:cs="Times New Roman"/>
          <w:sz w:val="24"/>
          <w:lang w:val="ru-RU"/>
        </w:rPr>
      </w:pPr>
    </w:p>
    <w:p w:rsidR="00210CFC" w:rsidRDefault="00210CFC" w:rsidP="00210CF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Starring (in </w:t>
      </w:r>
      <w:r w:rsidR="00183053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lphabetical order)</w:t>
      </w:r>
    </w:p>
    <w:p w:rsidR="00183053" w:rsidRPr="00183053" w:rsidRDefault="00183053" w:rsidP="00183053">
      <w:pPr>
        <w:jc w:val="center"/>
        <w:rPr>
          <w:rFonts w:ascii="Times New Roman" w:hAnsi="Times New Roman" w:cs="Times New Roman"/>
          <w:sz w:val="24"/>
        </w:rPr>
      </w:pPr>
      <w:r w:rsidRPr="00183053">
        <w:rPr>
          <w:rFonts w:ascii="Times New Roman" w:hAnsi="Times New Roman" w:cs="Times New Roman"/>
          <w:sz w:val="24"/>
        </w:rPr>
        <w:t>_</w:t>
      </w:r>
      <w:proofErr w:type="spellStart"/>
      <w:r w:rsidRPr="00183053">
        <w:rPr>
          <w:rFonts w:ascii="Times New Roman" w:hAnsi="Times New Roman" w:cs="Times New Roman"/>
          <w:sz w:val="24"/>
        </w:rPr>
        <w:t>gonZ</w:t>
      </w:r>
      <w:proofErr w:type="spellEnd"/>
    </w:p>
    <w:p w:rsidR="00183053" w:rsidRPr="00183053" w:rsidRDefault="00183053" w:rsidP="00183053">
      <w:pPr>
        <w:jc w:val="center"/>
        <w:rPr>
          <w:rFonts w:ascii="Times New Roman" w:hAnsi="Times New Roman" w:cs="Times New Roman"/>
          <w:sz w:val="24"/>
        </w:rPr>
      </w:pPr>
      <w:proofErr w:type="spellStart"/>
      <w:r w:rsidRPr="00183053">
        <w:rPr>
          <w:rFonts w:ascii="Times New Roman" w:hAnsi="Times New Roman" w:cs="Times New Roman"/>
          <w:sz w:val="24"/>
        </w:rPr>
        <w:t>Alef</w:t>
      </w:r>
      <w:proofErr w:type="spellEnd"/>
    </w:p>
    <w:p w:rsidR="00183053" w:rsidRPr="00183053" w:rsidRDefault="00183053" w:rsidP="00183053">
      <w:pPr>
        <w:jc w:val="center"/>
        <w:rPr>
          <w:rFonts w:ascii="Times New Roman" w:hAnsi="Times New Roman" w:cs="Times New Roman"/>
          <w:sz w:val="24"/>
        </w:rPr>
      </w:pPr>
      <w:proofErr w:type="spellStart"/>
      <w:r w:rsidRPr="00183053">
        <w:rPr>
          <w:rFonts w:ascii="Times New Roman" w:hAnsi="Times New Roman" w:cs="Times New Roman"/>
          <w:sz w:val="24"/>
        </w:rPr>
        <w:t>Annaven</w:t>
      </w:r>
      <w:proofErr w:type="spellEnd"/>
    </w:p>
    <w:p w:rsidR="00183053" w:rsidRPr="00183053" w:rsidRDefault="00183053" w:rsidP="00183053">
      <w:pPr>
        <w:jc w:val="center"/>
        <w:rPr>
          <w:rFonts w:ascii="Times New Roman" w:hAnsi="Times New Roman" w:cs="Times New Roman"/>
          <w:sz w:val="24"/>
        </w:rPr>
      </w:pPr>
      <w:proofErr w:type="spellStart"/>
      <w:r w:rsidRPr="00183053">
        <w:rPr>
          <w:rFonts w:ascii="Times New Roman" w:hAnsi="Times New Roman" w:cs="Times New Roman"/>
          <w:sz w:val="24"/>
        </w:rPr>
        <w:t>Aridan</w:t>
      </w:r>
      <w:proofErr w:type="spellEnd"/>
      <w:r w:rsidRPr="0018305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83053">
        <w:rPr>
          <w:rFonts w:ascii="Times New Roman" w:hAnsi="Times New Roman" w:cs="Times New Roman"/>
          <w:sz w:val="24"/>
        </w:rPr>
        <w:t>Lael</w:t>
      </w:r>
      <w:proofErr w:type="spellEnd"/>
    </w:p>
    <w:p w:rsidR="00183053" w:rsidRPr="00183053" w:rsidRDefault="00183053" w:rsidP="00183053">
      <w:pPr>
        <w:jc w:val="center"/>
        <w:rPr>
          <w:rFonts w:ascii="Times New Roman" w:hAnsi="Times New Roman" w:cs="Times New Roman"/>
          <w:sz w:val="24"/>
        </w:rPr>
      </w:pPr>
      <w:r w:rsidRPr="00183053">
        <w:rPr>
          <w:rFonts w:ascii="Times New Roman" w:hAnsi="Times New Roman" w:cs="Times New Roman"/>
          <w:sz w:val="24"/>
        </w:rPr>
        <w:t>Assassin</w:t>
      </w:r>
    </w:p>
    <w:p w:rsidR="00183053" w:rsidRPr="00183053" w:rsidRDefault="00183053" w:rsidP="00183053">
      <w:pPr>
        <w:jc w:val="center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183053">
        <w:rPr>
          <w:rFonts w:ascii="Times New Roman" w:hAnsi="Times New Roman" w:cs="Times New Roman"/>
          <w:sz w:val="24"/>
        </w:rPr>
        <w:t>axeli</w:t>
      </w:r>
      <w:proofErr w:type="spellEnd"/>
      <w:proofErr w:type="gramEnd"/>
    </w:p>
    <w:p w:rsidR="00183053" w:rsidRPr="00183053" w:rsidRDefault="00183053" w:rsidP="00183053">
      <w:pPr>
        <w:jc w:val="center"/>
        <w:rPr>
          <w:rFonts w:ascii="Times New Roman" w:hAnsi="Times New Roman" w:cs="Times New Roman"/>
          <w:sz w:val="24"/>
        </w:rPr>
      </w:pPr>
      <w:proofErr w:type="spellStart"/>
      <w:r w:rsidRPr="00183053">
        <w:rPr>
          <w:rFonts w:ascii="Times New Roman" w:hAnsi="Times New Roman" w:cs="Times New Roman"/>
          <w:sz w:val="24"/>
        </w:rPr>
        <w:lastRenderedPageBreak/>
        <w:t>Bloodroad</w:t>
      </w:r>
      <w:proofErr w:type="spellEnd"/>
    </w:p>
    <w:p w:rsidR="00183053" w:rsidRPr="00183053" w:rsidRDefault="00183053" w:rsidP="00183053">
      <w:pPr>
        <w:jc w:val="center"/>
        <w:rPr>
          <w:rFonts w:ascii="Times New Roman" w:hAnsi="Times New Roman" w:cs="Times New Roman"/>
          <w:sz w:val="24"/>
        </w:rPr>
      </w:pPr>
      <w:proofErr w:type="spellStart"/>
      <w:r w:rsidRPr="00183053">
        <w:rPr>
          <w:rFonts w:ascii="Times New Roman" w:hAnsi="Times New Roman" w:cs="Times New Roman"/>
          <w:sz w:val="24"/>
        </w:rPr>
        <w:t>Dexie</w:t>
      </w:r>
      <w:proofErr w:type="spellEnd"/>
    </w:p>
    <w:p w:rsidR="00183053" w:rsidRPr="00183053" w:rsidRDefault="00183053" w:rsidP="00183053">
      <w:pPr>
        <w:jc w:val="center"/>
        <w:rPr>
          <w:rFonts w:ascii="Times New Roman" w:hAnsi="Times New Roman" w:cs="Times New Roman"/>
          <w:sz w:val="24"/>
        </w:rPr>
      </w:pPr>
      <w:proofErr w:type="spellStart"/>
      <w:r w:rsidRPr="00183053">
        <w:rPr>
          <w:rFonts w:ascii="Times New Roman" w:hAnsi="Times New Roman" w:cs="Times New Roman"/>
          <w:sz w:val="24"/>
        </w:rPr>
        <w:t>Heruer</w:t>
      </w:r>
      <w:proofErr w:type="spellEnd"/>
    </w:p>
    <w:p w:rsidR="00183053" w:rsidRPr="00183053" w:rsidRDefault="00183053" w:rsidP="00183053">
      <w:pPr>
        <w:jc w:val="center"/>
        <w:rPr>
          <w:rFonts w:ascii="Times New Roman" w:hAnsi="Times New Roman" w:cs="Times New Roman"/>
          <w:sz w:val="24"/>
        </w:rPr>
      </w:pPr>
      <w:proofErr w:type="spellStart"/>
      <w:r w:rsidRPr="00183053">
        <w:rPr>
          <w:rFonts w:ascii="Times New Roman" w:hAnsi="Times New Roman" w:cs="Times New Roman"/>
          <w:sz w:val="24"/>
        </w:rPr>
        <w:t>Jollia</w:t>
      </w:r>
      <w:proofErr w:type="spellEnd"/>
    </w:p>
    <w:p w:rsidR="00183053" w:rsidRPr="00183053" w:rsidRDefault="00183053" w:rsidP="00183053">
      <w:pPr>
        <w:jc w:val="center"/>
        <w:rPr>
          <w:rFonts w:ascii="Times New Roman" w:hAnsi="Times New Roman" w:cs="Times New Roman"/>
          <w:sz w:val="24"/>
        </w:rPr>
      </w:pPr>
      <w:r w:rsidRPr="00183053">
        <w:rPr>
          <w:rFonts w:ascii="Times New Roman" w:hAnsi="Times New Roman" w:cs="Times New Roman"/>
          <w:sz w:val="24"/>
        </w:rPr>
        <w:t>Mellon</w:t>
      </w:r>
    </w:p>
    <w:p w:rsidR="00183053" w:rsidRPr="00183053" w:rsidRDefault="00183053" w:rsidP="00183053">
      <w:pPr>
        <w:jc w:val="center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183053">
        <w:rPr>
          <w:rFonts w:ascii="Times New Roman" w:hAnsi="Times New Roman" w:cs="Times New Roman"/>
          <w:sz w:val="24"/>
        </w:rPr>
        <w:t>nigabraza</w:t>
      </w:r>
      <w:proofErr w:type="spellEnd"/>
      <w:proofErr w:type="gramEnd"/>
    </w:p>
    <w:p w:rsidR="00183053" w:rsidRPr="00183053" w:rsidRDefault="00183053" w:rsidP="00183053">
      <w:pPr>
        <w:jc w:val="center"/>
        <w:rPr>
          <w:rFonts w:ascii="Times New Roman" w:hAnsi="Times New Roman" w:cs="Times New Roman"/>
          <w:sz w:val="24"/>
        </w:rPr>
      </w:pPr>
      <w:proofErr w:type="spellStart"/>
      <w:r w:rsidRPr="00183053">
        <w:rPr>
          <w:rFonts w:ascii="Times New Roman" w:hAnsi="Times New Roman" w:cs="Times New Roman"/>
          <w:sz w:val="24"/>
        </w:rPr>
        <w:t>Драгмар</w:t>
      </w:r>
      <w:proofErr w:type="spellEnd"/>
    </w:p>
    <w:p w:rsidR="00183053" w:rsidRPr="00183053" w:rsidRDefault="00183053" w:rsidP="00183053">
      <w:pPr>
        <w:jc w:val="center"/>
        <w:rPr>
          <w:rFonts w:ascii="Times New Roman" w:hAnsi="Times New Roman" w:cs="Times New Roman"/>
          <w:sz w:val="24"/>
        </w:rPr>
      </w:pPr>
      <w:proofErr w:type="spellStart"/>
      <w:r w:rsidRPr="00183053">
        <w:rPr>
          <w:rFonts w:ascii="Times New Roman" w:hAnsi="Times New Roman" w:cs="Times New Roman"/>
          <w:sz w:val="24"/>
        </w:rPr>
        <w:t>Клеточка</w:t>
      </w:r>
      <w:proofErr w:type="spellEnd"/>
    </w:p>
    <w:p w:rsidR="00183053" w:rsidRPr="00183053" w:rsidRDefault="00183053" w:rsidP="00183053">
      <w:pPr>
        <w:jc w:val="center"/>
        <w:rPr>
          <w:rFonts w:ascii="Times New Roman" w:hAnsi="Times New Roman" w:cs="Times New Roman"/>
          <w:sz w:val="24"/>
        </w:rPr>
      </w:pPr>
      <w:proofErr w:type="spellStart"/>
      <w:r w:rsidRPr="00183053">
        <w:rPr>
          <w:rFonts w:ascii="Times New Roman" w:hAnsi="Times New Roman" w:cs="Times New Roman"/>
          <w:sz w:val="24"/>
        </w:rPr>
        <w:t>Мелитина</w:t>
      </w:r>
      <w:proofErr w:type="spellEnd"/>
    </w:p>
    <w:p w:rsidR="00210CFC" w:rsidRPr="00210CFC" w:rsidRDefault="00183053" w:rsidP="00183053">
      <w:pPr>
        <w:jc w:val="center"/>
        <w:rPr>
          <w:rFonts w:ascii="Times New Roman" w:hAnsi="Times New Roman" w:cs="Times New Roman"/>
          <w:sz w:val="24"/>
          <w:lang w:val="ru-RU"/>
        </w:rPr>
      </w:pPr>
      <w:proofErr w:type="spellStart"/>
      <w:r w:rsidRPr="00183053">
        <w:rPr>
          <w:rFonts w:ascii="Times New Roman" w:hAnsi="Times New Roman" w:cs="Times New Roman"/>
          <w:sz w:val="24"/>
        </w:rPr>
        <w:t>Шамара</w:t>
      </w:r>
      <w:proofErr w:type="spellEnd"/>
    </w:p>
    <w:sectPr w:rsidR="00210CFC" w:rsidRPr="00210CFC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047"/>
    <w:rsid w:val="00093D9A"/>
    <w:rsid w:val="000A7B29"/>
    <w:rsid w:val="001517BA"/>
    <w:rsid w:val="00183053"/>
    <w:rsid w:val="001B2ED2"/>
    <w:rsid w:val="00210CFC"/>
    <w:rsid w:val="00223047"/>
    <w:rsid w:val="004C01B2"/>
    <w:rsid w:val="007E0461"/>
    <w:rsid w:val="009460DB"/>
    <w:rsid w:val="00A41D45"/>
    <w:rsid w:val="00AB66D8"/>
    <w:rsid w:val="00B45B88"/>
    <w:rsid w:val="00B93638"/>
    <w:rsid w:val="00C714A8"/>
    <w:rsid w:val="00D35EC1"/>
    <w:rsid w:val="00D36F9D"/>
    <w:rsid w:val="00DA616D"/>
    <w:rsid w:val="00F173D0"/>
    <w:rsid w:val="00FF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047"/>
  </w:style>
  <w:style w:type="paragraph" w:styleId="Heading1">
    <w:name w:val="heading 1"/>
    <w:basedOn w:val="Normal"/>
    <w:next w:val="Normal"/>
    <w:link w:val="Heading1Char"/>
    <w:uiPriority w:val="9"/>
    <w:qFormat/>
    <w:rsid w:val="004C0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link w:val="QuoteChar"/>
    <w:uiPriority w:val="29"/>
    <w:qFormat/>
    <w:rsid w:val="0022304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23047"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4C0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047"/>
  </w:style>
  <w:style w:type="paragraph" w:styleId="Heading1">
    <w:name w:val="heading 1"/>
    <w:basedOn w:val="Normal"/>
    <w:next w:val="Normal"/>
    <w:link w:val="Heading1Char"/>
    <w:uiPriority w:val="9"/>
    <w:qFormat/>
    <w:rsid w:val="004C0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link w:val="QuoteChar"/>
    <w:uiPriority w:val="29"/>
    <w:qFormat/>
    <w:rsid w:val="0022304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23047"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4C0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3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9D5E5-55A9-4508-B62D-52F3812D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EPAM Systems</Company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Tabaravets</dc:creator>
  <cp:lastModifiedBy>Ivan Tabaravets</cp:lastModifiedBy>
  <cp:revision>15</cp:revision>
  <dcterms:created xsi:type="dcterms:W3CDTF">2011-09-21T17:44:00Z</dcterms:created>
  <dcterms:modified xsi:type="dcterms:W3CDTF">2011-09-22T16:33:00Z</dcterms:modified>
</cp:coreProperties>
</file>